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29" w:rsidRPr="00047D53" w:rsidRDefault="00576C79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CFA </w:t>
      </w:r>
      <w:r w:rsidR="00793229" w:rsidRPr="00047D53">
        <w:rPr>
          <w:rFonts w:ascii="Times" w:hAnsi="Times" w:cs="Times"/>
          <w:b/>
          <w:bCs/>
          <w:i/>
          <w:iCs/>
          <w:sz w:val="22"/>
          <w:szCs w:val="32"/>
        </w:rPr>
        <w:t>Summer Reading</w:t>
      </w:r>
      <w:r w:rsidR="003551CD"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 Assignment/Assessment</w:t>
      </w:r>
      <w:r w:rsidR="00793229"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 </w:t>
      </w:r>
      <w:r w:rsidR="00802D96" w:rsidRPr="00047D53">
        <w:rPr>
          <w:rFonts w:ascii="Times" w:hAnsi="Times" w:cs="Times"/>
          <w:b/>
          <w:bCs/>
          <w:i/>
          <w:iCs/>
          <w:sz w:val="22"/>
          <w:szCs w:val="32"/>
        </w:rPr>
        <w:t>–</w:t>
      </w:r>
      <w:r w:rsidR="00793229"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 Honors</w:t>
      </w:r>
      <w:r w:rsidR="00802D96"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 9</w:t>
      </w:r>
      <w:r w:rsidR="009D6E8A"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  (1</w:t>
      </w:r>
      <w:r w:rsidR="001E1C2F" w:rsidRPr="00047D53">
        <w:rPr>
          <w:rFonts w:ascii="Times" w:hAnsi="Times" w:cs="Times"/>
          <w:b/>
          <w:bCs/>
          <w:i/>
          <w:iCs/>
          <w:sz w:val="22"/>
          <w:szCs w:val="32"/>
        </w:rPr>
        <w:t>00 points!)</w:t>
      </w:r>
    </w:p>
    <w:p w:rsidR="00793229" w:rsidRPr="00047D53" w:rsidRDefault="00793229" w:rsidP="0079322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2"/>
          <w:szCs w:val="32"/>
        </w:rPr>
      </w:pPr>
    </w:p>
    <w:p w:rsidR="00793229" w:rsidRPr="00047D53" w:rsidRDefault="001E1C2F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 xml:space="preserve">Students </w:t>
      </w:r>
      <w:r w:rsidR="009778D7" w:rsidRPr="00047D53">
        <w:rPr>
          <w:rFonts w:ascii="Times" w:hAnsi="Times" w:cs="Times"/>
          <w:sz w:val="22"/>
          <w:szCs w:val="32"/>
        </w:rPr>
        <w:t>must</w:t>
      </w:r>
      <w:r w:rsidR="00793229" w:rsidRPr="00047D53">
        <w:rPr>
          <w:rFonts w:ascii="Times" w:hAnsi="Times" w:cs="Times"/>
          <w:sz w:val="22"/>
          <w:szCs w:val="32"/>
        </w:rPr>
        <w:t xml:space="preserve"> </w:t>
      </w:r>
      <w:r w:rsidR="00D03C31" w:rsidRPr="00047D53">
        <w:rPr>
          <w:rFonts w:ascii="Times" w:hAnsi="Times" w:cs="Times"/>
          <w:sz w:val="22"/>
          <w:szCs w:val="32"/>
        </w:rPr>
        <w:t>read and complete the required</w:t>
      </w:r>
      <w:r w:rsidRPr="00047D53">
        <w:rPr>
          <w:rFonts w:ascii="Times" w:hAnsi="Times" w:cs="Times"/>
          <w:sz w:val="22"/>
          <w:szCs w:val="32"/>
        </w:rPr>
        <w:t xml:space="preserve"> assignments</w:t>
      </w:r>
      <w:r w:rsidR="009778D7" w:rsidRPr="00047D53">
        <w:rPr>
          <w:rFonts w:ascii="Times" w:hAnsi="Times" w:cs="Times"/>
          <w:sz w:val="22"/>
          <w:szCs w:val="32"/>
        </w:rPr>
        <w:t xml:space="preserve"> for</w:t>
      </w:r>
      <w:r w:rsidR="009778D7" w:rsidRPr="00047D53">
        <w:rPr>
          <w:rFonts w:ascii="Times" w:hAnsi="Times" w:cs="Times"/>
          <w:i/>
          <w:iCs/>
          <w:sz w:val="22"/>
          <w:szCs w:val="32"/>
        </w:rPr>
        <w:t xml:space="preserve"> To Kill a Mockingbird</w:t>
      </w:r>
      <w:r w:rsidR="00793229" w:rsidRPr="00047D53">
        <w:rPr>
          <w:rFonts w:ascii="Times" w:hAnsi="Times" w:cs="Times"/>
          <w:iCs/>
          <w:sz w:val="22"/>
          <w:szCs w:val="32"/>
        </w:rPr>
        <w:t xml:space="preserve"> by </w:t>
      </w:r>
      <w:r w:rsidR="009778D7" w:rsidRPr="00047D53">
        <w:rPr>
          <w:rFonts w:ascii="Times" w:hAnsi="Times" w:cs="Times"/>
          <w:iCs/>
          <w:sz w:val="22"/>
          <w:szCs w:val="32"/>
        </w:rPr>
        <w:t>Harper Lee</w:t>
      </w:r>
      <w:r w:rsidR="00AA47C0" w:rsidRPr="00047D53">
        <w:rPr>
          <w:rFonts w:ascii="Times" w:hAnsi="Times" w:cs="Times"/>
          <w:sz w:val="22"/>
          <w:szCs w:val="32"/>
        </w:rPr>
        <w:t>.</w:t>
      </w:r>
    </w:p>
    <w:p w:rsidR="00501FEC" w:rsidRPr="00047D53" w:rsidRDefault="00501FEC" w:rsidP="00501FEC">
      <w:pPr>
        <w:rPr>
          <w:sz w:val="22"/>
        </w:rPr>
      </w:pPr>
    </w:p>
    <w:p w:rsidR="00501FEC" w:rsidRPr="00047D53" w:rsidRDefault="00501FEC" w:rsidP="00501FEC">
      <w:pPr>
        <w:rPr>
          <w:sz w:val="22"/>
        </w:rPr>
      </w:pPr>
      <w:r w:rsidRPr="00047D53">
        <w:rPr>
          <w:sz w:val="22"/>
        </w:rPr>
        <w:t xml:space="preserve">The following assignments must be </w:t>
      </w:r>
      <w:r w:rsidRPr="00047D53">
        <w:rPr>
          <w:b/>
          <w:sz w:val="22"/>
        </w:rPr>
        <w:t>handwritten</w:t>
      </w:r>
      <w:r w:rsidRPr="00047D53">
        <w:rPr>
          <w:sz w:val="22"/>
        </w:rPr>
        <w:t xml:space="preserve"> </w:t>
      </w:r>
      <w:r w:rsidR="00624C3C" w:rsidRPr="00047D53">
        <w:rPr>
          <w:sz w:val="22"/>
        </w:rPr>
        <w:t>on lined 3x5 note cards.</w:t>
      </w:r>
      <w:r w:rsidRPr="00047D53">
        <w:rPr>
          <w:sz w:val="22"/>
        </w:rPr>
        <w:t xml:space="preserve"> </w:t>
      </w:r>
      <w:r w:rsidR="00624C3C" w:rsidRPr="00047D53">
        <w:rPr>
          <w:sz w:val="22"/>
        </w:rPr>
        <w:t>Please bind your note cards in some way. You may choose to purchase the spiral bound note cards or hole punch and place on a binder “ring.” Please do not just bind with a rubber band! The cards should be numbered according to the amount specified for each section. The cards should be in the same order as listed below.</w:t>
      </w:r>
      <w:r w:rsidRPr="00047D53">
        <w:rPr>
          <w:sz w:val="22"/>
        </w:rPr>
        <w:t xml:space="preserve"> The </w:t>
      </w:r>
      <w:r w:rsidR="00F35AE0">
        <w:rPr>
          <w:sz w:val="22"/>
        </w:rPr>
        <w:t xml:space="preserve">note cards </w:t>
      </w:r>
      <w:r w:rsidRPr="00047D53">
        <w:rPr>
          <w:sz w:val="22"/>
        </w:rPr>
        <w:t xml:space="preserve">are due the FIRST </w:t>
      </w:r>
      <w:r w:rsidR="00D03C31" w:rsidRPr="00047D53">
        <w:rPr>
          <w:sz w:val="22"/>
        </w:rPr>
        <w:t xml:space="preserve">DAY of school, </w:t>
      </w:r>
      <w:r w:rsidR="00D03C31" w:rsidRPr="00047D53">
        <w:rPr>
          <w:sz w:val="22"/>
          <w:highlight w:val="yellow"/>
        </w:rPr>
        <w:t>Thursday, August 4</w:t>
      </w:r>
      <w:r w:rsidR="00047D53" w:rsidRPr="00047D53">
        <w:rPr>
          <w:sz w:val="22"/>
        </w:rPr>
        <w:t>,</w:t>
      </w:r>
      <w:r w:rsidR="00F35AE0">
        <w:rPr>
          <w:sz w:val="22"/>
        </w:rPr>
        <w:t xml:space="preserve"> and are worth</w:t>
      </w:r>
      <w:r w:rsidR="00D03C31" w:rsidRPr="00047D53">
        <w:rPr>
          <w:sz w:val="22"/>
        </w:rPr>
        <w:t xml:space="preserve"> 1</w:t>
      </w:r>
      <w:r w:rsidR="009778D7" w:rsidRPr="00047D53">
        <w:rPr>
          <w:sz w:val="22"/>
        </w:rPr>
        <w:t>00 points</w:t>
      </w:r>
      <w:r w:rsidRPr="00047D53">
        <w:rPr>
          <w:sz w:val="22"/>
        </w:rPr>
        <w:t xml:space="preserve">. A test on the novel will </w:t>
      </w:r>
      <w:r w:rsidR="00F35AE0">
        <w:rPr>
          <w:sz w:val="22"/>
        </w:rPr>
        <w:t>be given</w:t>
      </w:r>
      <w:r w:rsidR="00721A93" w:rsidRPr="00047D53">
        <w:rPr>
          <w:sz w:val="22"/>
        </w:rPr>
        <w:t xml:space="preserve"> </w:t>
      </w:r>
      <w:r w:rsidR="00BF2868" w:rsidRPr="00047D53">
        <w:rPr>
          <w:sz w:val="22"/>
          <w:highlight w:val="yellow"/>
        </w:rPr>
        <w:t>Frid</w:t>
      </w:r>
      <w:r w:rsidR="00D03C31" w:rsidRPr="00047D53">
        <w:rPr>
          <w:sz w:val="22"/>
          <w:highlight w:val="yellow"/>
        </w:rPr>
        <w:t>ay, August 5</w:t>
      </w:r>
      <w:r w:rsidR="00F35AE0">
        <w:rPr>
          <w:sz w:val="22"/>
          <w:highlight w:val="yellow"/>
        </w:rPr>
        <w:t>, worth</w:t>
      </w:r>
      <w:r w:rsidR="00047D53" w:rsidRPr="00047D53">
        <w:rPr>
          <w:sz w:val="22"/>
          <w:highlight w:val="yellow"/>
        </w:rPr>
        <w:t xml:space="preserve"> 1</w:t>
      </w:r>
      <w:r w:rsidR="009778D7" w:rsidRPr="00047D53">
        <w:rPr>
          <w:sz w:val="22"/>
          <w:highlight w:val="yellow"/>
        </w:rPr>
        <w:t>00 points</w:t>
      </w:r>
      <w:r w:rsidRPr="00047D53">
        <w:rPr>
          <w:sz w:val="22"/>
          <w:highlight w:val="yellow"/>
        </w:rPr>
        <w:t>.</w:t>
      </w:r>
      <w:r w:rsidR="009778D7" w:rsidRPr="00047D53">
        <w:rPr>
          <w:sz w:val="22"/>
        </w:rPr>
        <w:t xml:space="preserve"> Please understand this:  There are sentence requirements for each component of this assignment.  If it says 5-7 sentences, </w:t>
      </w:r>
      <w:r w:rsidR="009778D7" w:rsidRPr="00047D53">
        <w:rPr>
          <w:b/>
          <w:i/>
          <w:sz w:val="22"/>
        </w:rPr>
        <w:t>write 5-7 complete sentences</w:t>
      </w:r>
      <w:r w:rsidR="009778D7" w:rsidRPr="00047D53">
        <w:rPr>
          <w:sz w:val="22"/>
        </w:rPr>
        <w:t>.</w:t>
      </w:r>
    </w:p>
    <w:p w:rsidR="00793229" w:rsidRPr="00047D53" w:rsidRDefault="00793229" w:rsidP="007932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32"/>
        </w:rPr>
      </w:pPr>
    </w:p>
    <w:p w:rsidR="009778D7" w:rsidRPr="00047D53" w:rsidRDefault="00793229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 xml:space="preserve">The </w:t>
      </w:r>
      <w:r w:rsidR="00D03C31" w:rsidRPr="00047D53">
        <w:rPr>
          <w:rFonts w:ascii="Times" w:hAnsi="Times" w:cs="Times"/>
          <w:sz w:val="22"/>
          <w:szCs w:val="32"/>
        </w:rPr>
        <w:t>assignment consists</w:t>
      </w:r>
      <w:r w:rsidR="00A76356" w:rsidRPr="00047D53">
        <w:rPr>
          <w:rFonts w:ascii="Times" w:hAnsi="Times" w:cs="Times"/>
          <w:sz w:val="22"/>
          <w:szCs w:val="32"/>
        </w:rPr>
        <w:t xml:space="preserve"> of the following</w:t>
      </w:r>
      <w:r w:rsidRPr="00047D53">
        <w:rPr>
          <w:rFonts w:ascii="Times" w:hAnsi="Times" w:cs="Times"/>
          <w:sz w:val="22"/>
          <w:szCs w:val="32"/>
        </w:rPr>
        <w:t>:</w:t>
      </w:r>
    </w:p>
    <w:p w:rsidR="009778D7" w:rsidRPr="00047D53" w:rsidRDefault="009778D7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</w:p>
    <w:p w:rsidR="00A86AF3" w:rsidRPr="00047D53" w:rsidRDefault="00624C3C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b/>
          <w:i/>
          <w:sz w:val="22"/>
          <w:szCs w:val="32"/>
        </w:rPr>
        <w:t xml:space="preserve">1- </w:t>
      </w:r>
      <w:r w:rsidR="009778D7" w:rsidRPr="00047D53">
        <w:rPr>
          <w:rFonts w:ascii="Times" w:hAnsi="Times" w:cs="Times"/>
          <w:b/>
          <w:i/>
          <w:sz w:val="22"/>
          <w:szCs w:val="32"/>
        </w:rPr>
        <w:t>Exploration of Plagiarism</w:t>
      </w:r>
      <w:r w:rsidR="00343414" w:rsidRPr="00047D53">
        <w:rPr>
          <w:rFonts w:ascii="Times" w:hAnsi="Times" w:cs="Times"/>
          <w:sz w:val="22"/>
          <w:szCs w:val="32"/>
        </w:rPr>
        <w:t xml:space="preserve"> – (10 note cards) </w:t>
      </w:r>
      <w:r w:rsidR="00915F2D">
        <w:rPr>
          <w:rFonts w:ascii="Times" w:hAnsi="Times" w:cs="Times"/>
          <w:sz w:val="22"/>
          <w:szCs w:val="32"/>
        </w:rPr>
        <w:t xml:space="preserve">Visit the link </w:t>
      </w:r>
      <w:r w:rsidR="00A86AF3" w:rsidRPr="00047D53">
        <w:rPr>
          <w:rFonts w:ascii="Times" w:hAnsi="Times" w:cs="Times"/>
          <w:sz w:val="22"/>
          <w:szCs w:val="32"/>
        </w:rPr>
        <w:t>below:</w:t>
      </w:r>
    </w:p>
    <w:p w:rsidR="00A86AF3" w:rsidRPr="00047D53" w:rsidRDefault="00785BEF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hyperlink r:id="rId5" w:history="1">
        <w:r w:rsidR="00A86AF3" w:rsidRPr="00047D53">
          <w:rPr>
            <w:rStyle w:val="Hyperlink"/>
            <w:rFonts w:ascii="Times" w:hAnsi="Times" w:cs="Times"/>
            <w:sz w:val="22"/>
            <w:szCs w:val="32"/>
          </w:rPr>
          <w:t>http://ed.ted.com/on/mWJ3dycM</w:t>
        </w:r>
      </w:hyperlink>
    </w:p>
    <w:p w:rsidR="00A86AF3" w:rsidRPr="00047D53" w:rsidRDefault="00A86AF3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 xml:space="preserve">Watch the video and complete each of the </w:t>
      </w:r>
      <w:r w:rsidR="00504AA8" w:rsidRPr="00047D53">
        <w:rPr>
          <w:rFonts w:ascii="Times" w:hAnsi="Times" w:cs="Times"/>
          <w:sz w:val="22"/>
          <w:szCs w:val="32"/>
        </w:rPr>
        <w:t>assignments connected to the video.</w:t>
      </w:r>
    </w:p>
    <w:p w:rsidR="009778D7" w:rsidRPr="00047D53" w:rsidRDefault="00A86AF3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>Using ten note cards, t</w:t>
      </w:r>
      <w:r w:rsidR="00C8474E" w:rsidRPr="00047D53">
        <w:rPr>
          <w:rFonts w:ascii="Times" w:hAnsi="Times" w:cs="Times"/>
          <w:sz w:val="22"/>
          <w:szCs w:val="32"/>
        </w:rPr>
        <w:t>ake extensive note</w:t>
      </w:r>
      <w:r w:rsidRPr="00047D53">
        <w:rPr>
          <w:rFonts w:ascii="Times" w:hAnsi="Times" w:cs="Times"/>
          <w:sz w:val="22"/>
          <w:szCs w:val="32"/>
        </w:rPr>
        <w:t>s on the many ways you could</w:t>
      </w:r>
      <w:r w:rsidR="00504AA8" w:rsidRPr="00047D53">
        <w:rPr>
          <w:rFonts w:ascii="Times" w:hAnsi="Times" w:cs="Times"/>
          <w:sz w:val="22"/>
          <w:szCs w:val="32"/>
        </w:rPr>
        <w:t xml:space="preserve"> commit plagiary</w:t>
      </w:r>
      <w:r w:rsidRPr="00047D53">
        <w:rPr>
          <w:rFonts w:ascii="Times" w:hAnsi="Times" w:cs="Times"/>
          <w:sz w:val="22"/>
          <w:szCs w:val="32"/>
        </w:rPr>
        <w:t>.</w:t>
      </w:r>
      <w:r w:rsidR="00C8474E" w:rsidRPr="00047D53">
        <w:rPr>
          <w:rFonts w:ascii="Times" w:hAnsi="Times" w:cs="Times"/>
          <w:sz w:val="22"/>
          <w:szCs w:val="32"/>
        </w:rPr>
        <w:t xml:space="preserve"> </w:t>
      </w:r>
      <w:r w:rsidRPr="00047D53">
        <w:rPr>
          <w:rFonts w:ascii="Times" w:hAnsi="Times" w:cs="Times"/>
          <w:sz w:val="22"/>
          <w:szCs w:val="32"/>
        </w:rPr>
        <w:t xml:space="preserve"> For each card, title the type of plagiary, explain it, and include an example.</w:t>
      </w:r>
      <w:r w:rsidR="00C8474E" w:rsidRPr="00047D53">
        <w:rPr>
          <w:rFonts w:ascii="Times" w:hAnsi="Times" w:cs="Times"/>
          <w:sz w:val="22"/>
          <w:szCs w:val="32"/>
        </w:rPr>
        <w:t xml:space="preserve"> </w:t>
      </w:r>
      <w:r w:rsidR="009778D7" w:rsidRPr="00047D53">
        <w:rPr>
          <w:rFonts w:ascii="Times" w:hAnsi="Times" w:cs="Times"/>
          <w:sz w:val="22"/>
          <w:szCs w:val="32"/>
        </w:rPr>
        <w:t>The activities in this section are designed to dissuade you from plagiary of any sort throughout your freshman year, especially in this assignment.</w:t>
      </w:r>
      <w:r w:rsidR="00576C79" w:rsidRPr="00047D53">
        <w:rPr>
          <w:rFonts w:ascii="Times" w:hAnsi="Times" w:cs="Times"/>
          <w:sz w:val="22"/>
          <w:szCs w:val="32"/>
        </w:rPr>
        <w:t xml:space="preserve"> </w:t>
      </w:r>
      <w:r w:rsidR="00576C79" w:rsidRPr="00047D53">
        <w:rPr>
          <w:rFonts w:ascii="Times" w:hAnsi="Times" w:cs="Times"/>
          <w:b/>
          <w:sz w:val="22"/>
          <w:szCs w:val="32"/>
        </w:rPr>
        <w:t>(50 points)</w:t>
      </w:r>
    </w:p>
    <w:p w:rsidR="00721A93" w:rsidRPr="00047D53" w:rsidRDefault="00721A93" w:rsidP="00721A93">
      <w:pPr>
        <w:rPr>
          <w:rFonts w:ascii="Times" w:hAnsi="Times" w:cs="Times"/>
          <w:b/>
          <w:bCs/>
          <w:i/>
          <w:iCs/>
          <w:sz w:val="22"/>
          <w:szCs w:val="32"/>
        </w:rPr>
      </w:pPr>
    </w:p>
    <w:p w:rsidR="00721A93" w:rsidRPr="00047D53" w:rsidRDefault="00624C3C" w:rsidP="00721A93">
      <w:pPr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2- </w:t>
      </w:r>
      <w:r w:rsidR="00793229"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Literary Terms </w:t>
      </w:r>
      <w:r w:rsidR="00721A93" w:rsidRPr="00047D53">
        <w:rPr>
          <w:rFonts w:ascii="Times" w:hAnsi="Times" w:cs="Times"/>
          <w:sz w:val="22"/>
          <w:szCs w:val="32"/>
        </w:rPr>
        <w:t>–</w:t>
      </w:r>
      <w:r w:rsidR="00793229" w:rsidRPr="00047D53">
        <w:rPr>
          <w:rFonts w:ascii="Times" w:hAnsi="Times" w:cs="Times"/>
          <w:sz w:val="22"/>
          <w:szCs w:val="32"/>
        </w:rPr>
        <w:t xml:space="preserve"> </w:t>
      </w:r>
      <w:r w:rsidR="00343414" w:rsidRPr="00047D53">
        <w:rPr>
          <w:rFonts w:ascii="Times" w:hAnsi="Times" w:cs="Times"/>
          <w:sz w:val="22"/>
          <w:szCs w:val="32"/>
        </w:rPr>
        <w:t>(15 note cards)</w:t>
      </w:r>
    </w:p>
    <w:p w:rsidR="00721A93" w:rsidRPr="00047D53" w:rsidRDefault="00721A93" w:rsidP="009778D7">
      <w:pPr>
        <w:ind w:left="720"/>
        <w:rPr>
          <w:sz w:val="22"/>
        </w:rPr>
      </w:pPr>
    </w:p>
    <w:p w:rsidR="00176A3F" w:rsidRPr="00047D53" w:rsidRDefault="00793229" w:rsidP="0079322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 xml:space="preserve">Define the </w:t>
      </w:r>
      <w:r w:rsidR="00501FEC" w:rsidRPr="00047D53">
        <w:rPr>
          <w:rFonts w:ascii="Times" w:hAnsi="Times" w:cs="Times"/>
          <w:sz w:val="22"/>
          <w:szCs w:val="32"/>
        </w:rPr>
        <w:t xml:space="preserve">following </w:t>
      </w:r>
      <w:r w:rsidRPr="00047D53">
        <w:rPr>
          <w:rFonts w:ascii="Times" w:hAnsi="Times" w:cs="Times"/>
          <w:sz w:val="22"/>
          <w:szCs w:val="32"/>
        </w:rPr>
        <w:t>terms from a literary glossary</w:t>
      </w:r>
      <w:r w:rsidR="00501FEC" w:rsidRPr="00047D53">
        <w:rPr>
          <w:rFonts w:ascii="Times" w:hAnsi="Times" w:cs="Times"/>
          <w:sz w:val="22"/>
          <w:szCs w:val="32"/>
        </w:rPr>
        <w:t xml:space="preserve"> (www</w:t>
      </w:r>
      <w:r w:rsidRPr="00047D53">
        <w:rPr>
          <w:rFonts w:ascii="Times" w:hAnsi="Times" w:cs="Times"/>
          <w:sz w:val="22"/>
          <w:szCs w:val="32"/>
        </w:rPr>
        <w:t xml:space="preserve">. </w:t>
      </w:r>
      <w:r w:rsidR="00501FEC" w:rsidRPr="00047D53">
        <w:rPr>
          <w:rFonts w:ascii="Times" w:hAnsi="Times" w:cs="Times"/>
          <w:sz w:val="22"/>
          <w:szCs w:val="32"/>
        </w:rPr>
        <w:t>Shmoop.com)</w:t>
      </w:r>
      <w:r w:rsidR="00176A3F" w:rsidRPr="00047D53">
        <w:rPr>
          <w:rFonts w:ascii="Times" w:hAnsi="Times" w:cs="Times"/>
          <w:sz w:val="22"/>
          <w:szCs w:val="32"/>
        </w:rPr>
        <w:t xml:space="preserve">. </w:t>
      </w:r>
      <w:proofErr w:type="gramStart"/>
      <w:r w:rsidR="00343414" w:rsidRPr="00047D53">
        <w:rPr>
          <w:rFonts w:ascii="Times" w:hAnsi="Times" w:cs="Times"/>
          <w:b/>
          <w:sz w:val="22"/>
          <w:szCs w:val="32"/>
        </w:rPr>
        <w:t>For</w:t>
      </w:r>
      <w:proofErr w:type="gramEnd"/>
      <w:r w:rsidR="00343414" w:rsidRPr="00047D53">
        <w:rPr>
          <w:rFonts w:ascii="Times" w:hAnsi="Times" w:cs="Times"/>
          <w:b/>
          <w:sz w:val="22"/>
          <w:szCs w:val="32"/>
        </w:rPr>
        <w:t xml:space="preserve"> each </w:t>
      </w:r>
      <w:r w:rsidR="001C0CC9" w:rsidRPr="00047D53">
        <w:rPr>
          <w:rFonts w:ascii="Times" w:hAnsi="Times" w:cs="Times"/>
          <w:b/>
          <w:sz w:val="22"/>
          <w:szCs w:val="32"/>
        </w:rPr>
        <w:t xml:space="preserve">of the terms, </w:t>
      </w:r>
      <w:r w:rsidR="00576C79" w:rsidRPr="00047D53">
        <w:rPr>
          <w:rFonts w:ascii="Times" w:hAnsi="Times" w:cs="Times"/>
          <w:b/>
          <w:sz w:val="22"/>
          <w:szCs w:val="32"/>
        </w:rPr>
        <w:t>g</w:t>
      </w:r>
      <w:r w:rsidRPr="00047D53">
        <w:rPr>
          <w:rFonts w:ascii="Times" w:hAnsi="Times" w:cs="Times"/>
          <w:b/>
          <w:sz w:val="22"/>
          <w:szCs w:val="32"/>
        </w:rPr>
        <w:t xml:space="preserve">ive </w:t>
      </w:r>
      <w:r w:rsidRPr="00047D53">
        <w:rPr>
          <w:rFonts w:ascii="Times" w:hAnsi="Times" w:cs="Times"/>
          <w:b/>
          <w:sz w:val="22"/>
          <w:szCs w:val="32"/>
          <w:u w:val="single"/>
        </w:rPr>
        <w:t>an example from the text</w:t>
      </w:r>
      <w:r w:rsidRPr="00047D53">
        <w:rPr>
          <w:rFonts w:ascii="Times" w:hAnsi="Times" w:cs="Times"/>
          <w:b/>
          <w:sz w:val="22"/>
          <w:szCs w:val="32"/>
        </w:rPr>
        <w:t>. </w:t>
      </w:r>
      <w:r w:rsidR="00501FEC" w:rsidRPr="00047D53">
        <w:rPr>
          <w:rFonts w:ascii="Times" w:hAnsi="Times" w:cs="Times"/>
          <w:sz w:val="22"/>
          <w:szCs w:val="32"/>
        </w:rPr>
        <w:t xml:space="preserve">  </w:t>
      </w:r>
      <w:r w:rsidR="004416FD" w:rsidRPr="00047D53">
        <w:rPr>
          <w:rFonts w:ascii="Times" w:hAnsi="Times" w:cs="Times"/>
          <w:sz w:val="22"/>
          <w:szCs w:val="32"/>
        </w:rPr>
        <w:t>Use complete sentences to explain your example, if needed</w:t>
      </w:r>
      <w:r w:rsidR="00176A3F" w:rsidRPr="00047D53">
        <w:rPr>
          <w:rFonts w:ascii="Times" w:hAnsi="Times" w:cs="Times"/>
          <w:sz w:val="22"/>
          <w:szCs w:val="32"/>
        </w:rPr>
        <w:t xml:space="preserve">.  </w:t>
      </w:r>
      <w:r w:rsidR="004416FD" w:rsidRPr="00047D53">
        <w:rPr>
          <w:rFonts w:ascii="Times" w:hAnsi="Times" w:cs="Times"/>
          <w:sz w:val="22"/>
          <w:szCs w:val="32"/>
        </w:rPr>
        <w:t>Place the definition of the literary term on the front of the note card and the example on the back.</w:t>
      </w:r>
      <w:r w:rsidR="001E1C2F" w:rsidRPr="00047D53">
        <w:rPr>
          <w:rFonts w:ascii="Times" w:hAnsi="Times" w:cs="Times"/>
          <w:sz w:val="22"/>
          <w:szCs w:val="32"/>
        </w:rPr>
        <w:t xml:space="preserve"> </w:t>
      </w:r>
      <w:r w:rsidR="001C0CC9" w:rsidRPr="00047D53">
        <w:rPr>
          <w:rFonts w:ascii="Times" w:hAnsi="Times" w:cs="Times"/>
          <w:b/>
          <w:sz w:val="22"/>
          <w:szCs w:val="32"/>
        </w:rPr>
        <w:t>(15</w:t>
      </w:r>
      <w:r w:rsidR="001E1C2F" w:rsidRPr="00047D53">
        <w:rPr>
          <w:rFonts w:ascii="Times" w:hAnsi="Times" w:cs="Times"/>
          <w:b/>
          <w:sz w:val="22"/>
          <w:szCs w:val="32"/>
        </w:rPr>
        <w:t xml:space="preserve"> pts)</w:t>
      </w:r>
    </w:p>
    <w:p w:rsidR="00501FEC" w:rsidRPr="00047D53" w:rsidRDefault="00501FEC" w:rsidP="0079322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32"/>
        </w:rPr>
      </w:pPr>
    </w:p>
    <w:p w:rsidR="00501FEC" w:rsidRPr="00047D53" w:rsidRDefault="001E1C2F" w:rsidP="00176A3F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i/>
          <w:sz w:val="22"/>
          <w:szCs w:val="32"/>
        </w:rPr>
      </w:pPr>
      <w:proofErr w:type="gramStart"/>
      <w:r w:rsidRPr="00047D53">
        <w:rPr>
          <w:rFonts w:ascii="Times" w:hAnsi="Times" w:cs="Times"/>
          <w:i/>
          <w:sz w:val="22"/>
          <w:szCs w:val="32"/>
        </w:rPr>
        <w:t>p</w:t>
      </w:r>
      <w:r w:rsidR="00501FEC" w:rsidRPr="00047D53">
        <w:rPr>
          <w:rFonts w:ascii="Times" w:hAnsi="Times" w:cs="Times"/>
          <w:i/>
          <w:sz w:val="22"/>
          <w:szCs w:val="32"/>
        </w:rPr>
        <w:t>rotagonist</w:t>
      </w:r>
      <w:proofErr w:type="gramEnd"/>
      <w:r w:rsidRPr="00047D53">
        <w:rPr>
          <w:rFonts w:ascii="Times" w:hAnsi="Times" w:cs="Times"/>
          <w:i/>
          <w:sz w:val="22"/>
          <w:szCs w:val="32"/>
        </w:rPr>
        <w:t>, a</w:t>
      </w:r>
      <w:r w:rsidR="00501FEC" w:rsidRPr="00047D53">
        <w:rPr>
          <w:rFonts w:ascii="Times" w:hAnsi="Times" w:cs="Times"/>
          <w:i/>
          <w:sz w:val="22"/>
          <w:szCs w:val="32"/>
        </w:rPr>
        <w:t>ntagonist</w:t>
      </w:r>
      <w:r w:rsidRPr="00047D53">
        <w:rPr>
          <w:rFonts w:ascii="Times" w:hAnsi="Times" w:cs="Times"/>
          <w:i/>
          <w:sz w:val="22"/>
          <w:szCs w:val="32"/>
        </w:rPr>
        <w:t>, c</w:t>
      </w:r>
      <w:r w:rsidR="00501FEC" w:rsidRPr="00047D53">
        <w:rPr>
          <w:rFonts w:ascii="Times" w:hAnsi="Times" w:cs="Times"/>
          <w:i/>
          <w:sz w:val="22"/>
          <w:szCs w:val="32"/>
        </w:rPr>
        <w:t>onflict</w:t>
      </w:r>
      <w:r w:rsidRPr="00047D53">
        <w:rPr>
          <w:rFonts w:ascii="Times" w:hAnsi="Times" w:cs="Times"/>
          <w:i/>
          <w:sz w:val="22"/>
          <w:szCs w:val="32"/>
        </w:rPr>
        <w:t>, e</w:t>
      </w:r>
      <w:r w:rsidR="00501FEC" w:rsidRPr="00047D53">
        <w:rPr>
          <w:rFonts w:ascii="Times" w:hAnsi="Times" w:cs="Times"/>
          <w:i/>
          <w:sz w:val="22"/>
          <w:szCs w:val="32"/>
        </w:rPr>
        <w:t>xposition</w:t>
      </w:r>
      <w:r w:rsidRPr="00047D53">
        <w:rPr>
          <w:rFonts w:ascii="Times" w:hAnsi="Times" w:cs="Times"/>
          <w:i/>
          <w:sz w:val="22"/>
          <w:szCs w:val="32"/>
        </w:rPr>
        <w:t>, s</w:t>
      </w:r>
      <w:r w:rsidR="00501FEC" w:rsidRPr="00047D53">
        <w:rPr>
          <w:rFonts w:ascii="Times" w:hAnsi="Times" w:cs="Times"/>
          <w:i/>
          <w:sz w:val="22"/>
          <w:szCs w:val="32"/>
        </w:rPr>
        <w:t>etting</w:t>
      </w:r>
      <w:r w:rsidRPr="00047D53">
        <w:rPr>
          <w:rFonts w:ascii="Times" w:hAnsi="Times" w:cs="Times"/>
          <w:i/>
          <w:sz w:val="22"/>
          <w:szCs w:val="32"/>
        </w:rPr>
        <w:t>, c</w:t>
      </w:r>
      <w:r w:rsidR="00501FEC" w:rsidRPr="00047D53">
        <w:rPr>
          <w:rFonts w:ascii="Times" w:hAnsi="Times" w:cs="Times"/>
          <w:i/>
          <w:sz w:val="22"/>
          <w:szCs w:val="32"/>
        </w:rPr>
        <w:t>limax</w:t>
      </w:r>
      <w:r w:rsidRPr="00047D53">
        <w:rPr>
          <w:rFonts w:ascii="Times" w:hAnsi="Times" w:cs="Times"/>
          <w:i/>
          <w:sz w:val="22"/>
          <w:szCs w:val="32"/>
        </w:rPr>
        <w:t>, t</w:t>
      </w:r>
      <w:r w:rsidR="00501FEC" w:rsidRPr="00047D53">
        <w:rPr>
          <w:rFonts w:ascii="Times" w:hAnsi="Times" w:cs="Times"/>
          <w:i/>
          <w:sz w:val="22"/>
          <w:szCs w:val="32"/>
        </w:rPr>
        <w:t>heme</w:t>
      </w:r>
      <w:r w:rsidRPr="00047D53">
        <w:rPr>
          <w:rFonts w:ascii="Times" w:hAnsi="Times" w:cs="Times"/>
          <w:i/>
          <w:sz w:val="22"/>
          <w:szCs w:val="32"/>
        </w:rPr>
        <w:t>, s</w:t>
      </w:r>
      <w:r w:rsidR="00501FEC" w:rsidRPr="00047D53">
        <w:rPr>
          <w:rFonts w:ascii="Times" w:hAnsi="Times" w:cs="Times"/>
          <w:i/>
          <w:sz w:val="22"/>
          <w:szCs w:val="32"/>
        </w:rPr>
        <w:t>ymbolism</w:t>
      </w:r>
      <w:r w:rsidRPr="00047D53">
        <w:rPr>
          <w:rFonts w:ascii="Times" w:hAnsi="Times" w:cs="Times"/>
          <w:i/>
          <w:sz w:val="22"/>
          <w:szCs w:val="32"/>
        </w:rPr>
        <w:t>, a</w:t>
      </w:r>
      <w:r w:rsidR="00501FEC" w:rsidRPr="00047D53">
        <w:rPr>
          <w:rFonts w:ascii="Times" w:hAnsi="Times" w:cs="Times"/>
          <w:i/>
          <w:sz w:val="22"/>
          <w:szCs w:val="32"/>
        </w:rPr>
        <w:t>llusion</w:t>
      </w:r>
      <w:r w:rsidRPr="00047D53">
        <w:rPr>
          <w:rFonts w:ascii="Times" w:hAnsi="Times" w:cs="Times"/>
          <w:i/>
          <w:sz w:val="22"/>
          <w:szCs w:val="32"/>
        </w:rPr>
        <w:t>, s</w:t>
      </w:r>
      <w:r w:rsidR="00501FEC" w:rsidRPr="00047D53">
        <w:rPr>
          <w:rFonts w:ascii="Times" w:hAnsi="Times" w:cs="Times"/>
          <w:i/>
          <w:sz w:val="22"/>
          <w:szCs w:val="32"/>
        </w:rPr>
        <w:t>imile</w:t>
      </w:r>
      <w:r w:rsidRPr="00047D53">
        <w:rPr>
          <w:rFonts w:ascii="Times" w:hAnsi="Times" w:cs="Times"/>
          <w:i/>
          <w:sz w:val="22"/>
          <w:szCs w:val="32"/>
        </w:rPr>
        <w:t>, m</w:t>
      </w:r>
      <w:r w:rsidR="00501FEC" w:rsidRPr="00047D53">
        <w:rPr>
          <w:rFonts w:ascii="Times" w:hAnsi="Times" w:cs="Times"/>
          <w:i/>
          <w:sz w:val="22"/>
          <w:szCs w:val="32"/>
        </w:rPr>
        <w:t>etaphor</w:t>
      </w:r>
      <w:r w:rsidRPr="00047D53">
        <w:rPr>
          <w:rFonts w:ascii="Times" w:hAnsi="Times" w:cs="Times"/>
          <w:i/>
          <w:sz w:val="22"/>
          <w:szCs w:val="32"/>
        </w:rPr>
        <w:t>, p</w:t>
      </w:r>
      <w:r w:rsidR="00501FEC" w:rsidRPr="00047D53">
        <w:rPr>
          <w:rFonts w:ascii="Times" w:hAnsi="Times" w:cs="Times"/>
          <w:i/>
          <w:sz w:val="22"/>
          <w:szCs w:val="32"/>
        </w:rPr>
        <w:t>oint of view</w:t>
      </w:r>
      <w:r w:rsidRPr="00047D53">
        <w:rPr>
          <w:rFonts w:ascii="Times" w:hAnsi="Times" w:cs="Times"/>
          <w:i/>
          <w:sz w:val="22"/>
          <w:szCs w:val="32"/>
        </w:rPr>
        <w:t>, g</w:t>
      </w:r>
      <w:r w:rsidR="00501FEC" w:rsidRPr="00047D53">
        <w:rPr>
          <w:rFonts w:ascii="Times" w:hAnsi="Times" w:cs="Times"/>
          <w:i/>
          <w:sz w:val="22"/>
          <w:szCs w:val="32"/>
        </w:rPr>
        <w:t>enre</w:t>
      </w:r>
      <w:r w:rsidRPr="00047D53">
        <w:rPr>
          <w:rFonts w:ascii="Times" w:hAnsi="Times" w:cs="Times"/>
          <w:i/>
          <w:sz w:val="22"/>
          <w:szCs w:val="32"/>
        </w:rPr>
        <w:t>, i</w:t>
      </w:r>
      <w:r w:rsidR="00F77E64" w:rsidRPr="00047D53">
        <w:rPr>
          <w:rFonts w:ascii="Times" w:hAnsi="Times" w:cs="Times"/>
          <w:i/>
          <w:sz w:val="22"/>
          <w:szCs w:val="32"/>
        </w:rPr>
        <w:t>magery, characterization</w:t>
      </w:r>
      <w:r w:rsidR="008859C3" w:rsidRPr="00047D53">
        <w:rPr>
          <w:rFonts w:ascii="Times" w:hAnsi="Times" w:cs="Times"/>
          <w:i/>
          <w:sz w:val="22"/>
          <w:szCs w:val="32"/>
        </w:rPr>
        <w:t xml:space="preserve"> </w:t>
      </w:r>
    </w:p>
    <w:p w:rsidR="00721A93" w:rsidRPr="00047D53" w:rsidRDefault="00721A93" w:rsidP="00721A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2"/>
          <w:szCs w:val="32"/>
        </w:rPr>
      </w:pPr>
    </w:p>
    <w:p w:rsidR="00047D53" w:rsidRDefault="00047D53" w:rsidP="00721A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2"/>
          <w:szCs w:val="32"/>
        </w:rPr>
      </w:pPr>
    </w:p>
    <w:p w:rsidR="00343414" w:rsidRPr="00047D53" w:rsidRDefault="00624C3C" w:rsidP="00721A9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3- </w:t>
      </w:r>
      <w:r w:rsidR="00721A93" w:rsidRPr="00047D53">
        <w:rPr>
          <w:rFonts w:ascii="Times" w:hAnsi="Times" w:cs="Times"/>
          <w:b/>
          <w:bCs/>
          <w:i/>
          <w:iCs/>
          <w:sz w:val="22"/>
          <w:szCs w:val="32"/>
        </w:rPr>
        <w:t>Author and Genre</w:t>
      </w:r>
      <w:r w:rsidR="00721A93" w:rsidRPr="00047D53">
        <w:rPr>
          <w:rFonts w:ascii="Times" w:hAnsi="Times" w:cs="Times"/>
          <w:sz w:val="22"/>
          <w:szCs w:val="32"/>
        </w:rPr>
        <w:t xml:space="preserve"> </w:t>
      </w:r>
      <w:r w:rsidR="00343414" w:rsidRPr="00047D53">
        <w:rPr>
          <w:rFonts w:ascii="Times" w:hAnsi="Times" w:cs="Times"/>
          <w:sz w:val="22"/>
          <w:szCs w:val="32"/>
        </w:rPr>
        <w:t>–</w:t>
      </w:r>
      <w:r w:rsidR="00721A93" w:rsidRPr="00047D53">
        <w:rPr>
          <w:rFonts w:ascii="Times" w:hAnsi="Times" w:cs="Times"/>
          <w:sz w:val="22"/>
          <w:szCs w:val="32"/>
        </w:rPr>
        <w:t xml:space="preserve"> </w:t>
      </w:r>
      <w:r w:rsidR="00343414" w:rsidRPr="00047D53">
        <w:rPr>
          <w:rFonts w:ascii="Times" w:hAnsi="Times" w:cs="Times"/>
          <w:sz w:val="22"/>
          <w:szCs w:val="32"/>
        </w:rPr>
        <w:t>(2 note cards)</w:t>
      </w:r>
    </w:p>
    <w:p w:rsidR="00721A93" w:rsidRPr="00047D53" w:rsidRDefault="00343414" w:rsidP="00721A9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>Using one note card, w</w:t>
      </w:r>
      <w:r w:rsidR="00721A93" w:rsidRPr="00047D53">
        <w:rPr>
          <w:rFonts w:ascii="Times" w:hAnsi="Times" w:cs="Times"/>
          <w:sz w:val="22"/>
          <w:szCs w:val="32"/>
        </w:rPr>
        <w:t xml:space="preserve">rite one paragraph (5-7 sentences) about the </w:t>
      </w:r>
      <w:r w:rsidR="00F93CC6" w:rsidRPr="00047D53">
        <w:rPr>
          <w:rFonts w:ascii="Times" w:hAnsi="Times" w:cs="Times"/>
          <w:sz w:val="22"/>
          <w:szCs w:val="32"/>
        </w:rPr>
        <w:t>author of the book</w:t>
      </w:r>
      <w:bookmarkStart w:id="0" w:name="_GoBack"/>
      <w:bookmarkEnd w:id="0"/>
      <w:r w:rsidR="00721A93" w:rsidRPr="00047D53">
        <w:rPr>
          <w:rFonts w:ascii="Times" w:hAnsi="Times" w:cs="Times"/>
          <w:sz w:val="22"/>
          <w:szCs w:val="32"/>
        </w:rPr>
        <w:t>.  </w:t>
      </w:r>
      <w:r w:rsidR="009778D7" w:rsidRPr="00047D53">
        <w:rPr>
          <w:rFonts w:ascii="Times" w:hAnsi="Times" w:cs="Times"/>
          <w:b/>
          <w:sz w:val="22"/>
          <w:szCs w:val="32"/>
        </w:rPr>
        <w:t xml:space="preserve">Be sure to include some </w:t>
      </w:r>
      <w:r w:rsidR="00576C79" w:rsidRPr="00047D53">
        <w:rPr>
          <w:rFonts w:ascii="Times" w:hAnsi="Times" w:cs="Times"/>
          <w:b/>
          <w:sz w:val="22"/>
          <w:szCs w:val="32"/>
        </w:rPr>
        <w:t xml:space="preserve">of </w:t>
      </w:r>
      <w:r w:rsidR="009778D7" w:rsidRPr="00047D53">
        <w:rPr>
          <w:rFonts w:ascii="Times" w:hAnsi="Times" w:cs="Times"/>
          <w:b/>
          <w:sz w:val="22"/>
          <w:szCs w:val="32"/>
        </w:rPr>
        <w:t>the more recent accounts of Harper Lee in the news.</w:t>
      </w:r>
      <w:r w:rsidR="009778D7" w:rsidRPr="00047D53">
        <w:rPr>
          <w:rFonts w:ascii="Times" w:hAnsi="Times" w:cs="Times"/>
          <w:sz w:val="22"/>
          <w:szCs w:val="32"/>
        </w:rPr>
        <w:t xml:space="preserve"> </w:t>
      </w:r>
      <w:r w:rsidRPr="00047D53">
        <w:rPr>
          <w:rFonts w:ascii="Times" w:hAnsi="Times" w:cs="Times"/>
          <w:sz w:val="22"/>
          <w:szCs w:val="32"/>
        </w:rPr>
        <w:t>Using one note card, w</w:t>
      </w:r>
      <w:r w:rsidR="00721A93" w:rsidRPr="00047D53">
        <w:rPr>
          <w:rFonts w:ascii="Times" w:hAnsi="Times" w:cs="Times"/>
          <w:sz w:val="22"/>
          <w:szCs w:val="32"/>
        </w:rPr>
        <w:t>rite one paragraph (5-7 sentences)</w:t>
      </w:r>
      <w:r w:rsidR="004241B2" w:rsidRPr="00047D53">
        <w:rPr>
          <w:rFonts w:ascii="Times" w:hAnsi="Times" w:cs="Times"/>
          <w:sz w:val="22"/>
          <w:szCs w:val="32"/>
        </w:rPr>
        <w:t xml:space="preserve"> about the genre of the novel. </w:t>
      </w:r>
      <w:r w:rsidR="00576C79" w:rsidRPr="00047D53">
        <w:rPr>
          <w:rFonts w:ascii="Times" w:hAnsi="Times" w:cs="Times"/>
          <w:b/>
          <w:sz w:val="22"/>
          <w:szCs w:val="32"/>
        </w:rPr>
        <w:t>(10</w:t>
      </w:r>
      <w:r w:rsidR="001E1C2F" w:rsidRPr="00047D53">
        <w:rPr>
          <w:rFonts w:ascii="Times" w:hAnsi="Times" w:cs="Times"/>
          <w:b/>
          <w:sz w:val="22"/>
          <w:szCs w:val="32"/>
        </w:rPr>
        <w:t xml:space="preserve"> pts)</w:t>
      </w:r>
    </w:p>
    <w:p w:rsidR="00721A93" w:rsidRPr="00047D53" w:rsidRDefault="00721A93" w:rsidP="0079322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2"/>
          <w:szCs w:val="32"/>
        </w:rPr>
      </w:pPr>
    </w:p>
    <w:p w:rsidR="005F49E8" w:rsidRPr="00047D53" w:rsidRDefault="00624C3C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b/>
          <w:bCs/>
          <w:i/>
          <w:iCs/>
          <w:sz w:val="22"/>
          <w:szCs w:val="32"/>
        </w:rPr>
        <w:t xml:space="preserve">4- </w:t>
      </w:r>
      <w:r w:rsidR="00793229" w:rsidRPr="00047D53">
        <w:rPr>
          <w:rFonts w:ascii="Times" w:hAnsi="Times" w:cs="Times"/>
          <w:b/>
          <w:bCs/>
          <w:i/>
          <w:iCs/>
          <w:sz w:val="22"/>
          <w:szCs w:val="32"/>
        </w:rPr>
        <w:t>Vocabulary</w:t>
      </w:r>
      <w:r w:rsidR="00721A93" w:rsidRPr="00047D53">
        <w:rPr>
          <w:rFonts w:ascii="Times" w:hAnsi="Times" w:cs="Times"/>
          <w:sz w:val="22"/>
          <w:szCs w:val="32"/>
        </w:rPr>
        <w:t xml:space="preserve"> </w:t>
      </w:r>
      <w:r w:rsidR="008859C3" w:rsidRPr="00047D53">
        <w:rPr>
          <w:rFonts w:ascii="Times" w:hAnsi="Times" w:cs="Times"/>
          <w:sz w:val="22"/>
          <w:szCs w:val="32"/>
        </w:rPr>
        <w:t>–</w:t>
      </w:r>
      <w:r w:rsidR="00343414" w:rsidRPr="00047D53">
        <w:rPr>
          <w:rFonts w:ascii="Times" w:hAnsi="Times" w:cs="Times"/>
          <w:sz w:val="22"/>
          <w:szCs w:val="32"/>
        </w:rPr>
        <w:t xml:space="preserve"> (20 note cards) </w:t>
      </w:r>
    </w:p>
    <w:p w:rsidR="00721A93" w:rsidRPr="00047D53" w:rsidRDefault="005F49E8" w:rsidP="0079322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>On one side of the card, d</w:t>
      </w:r>
      <w:r w:rsidR="00793229" w:rsidRPr="00047D53">
        <w:rPr>
          <w:rFonts w:ascii="Times" w:hAnsi="Times" w:cs="Times"/>
          <w:sz w:val="22"/>
          <w:szCs w:val="32"/>
        </w:rPr>
        <w:t xml:space="preserve">efine the word and </w:t>
      </w:r>
      <w:r w:rsidR="00793229" w:rsidRPr="00047D53">
        <w:rPr>
          <w:rFonts w:ascii="Times" w:hAnsi="Times" w:cs="Times"/>
          <w:sz w:val="22"/>
          <w:szCs w:val="32"/>
          <w:u w:val="single"/>
        </w:rPr>
        <w:t>list its part of speech</w:t>
      </w:r>
      <w:r w:rsidR="00793229" w:rsidRPr="00047D53">
        <w:rPr>
          <w:rFonts w:ascii="Times" w:hAnsi="Times" w:cs="Times"/>
          <w:sz w:val="22"/>
          <w:szCs w:val="32"/>
        </w:rPr>
        <w:t>.  </w:t>
      </w:r>
      <w:r w:rsidRPr="00047D53">
        <w:rPr>
          <w:rFonts w:ascii="Times" w:hAnsi="Times" w:cs="Times"/>
          <w:sz w:val="22"/>
          <w:szCs w:val="32"/>
        </w:rPr>
        <w:t>On the other side of the card, w</w:t>
      </w:r>
      <w:r w:rsidR="00793229" w:rsidRPr="00047D53">
        <w:rPr>
          <w:rFonts w:ascii="Times" w:hAnsi="Times" w:cs="Times"/>
          <w:sz w:val="22"/>
          <w:szCs w:val="32"/>
        </w:rPr>
        <w:t>rite the sentence as it appeared in the book.  </w:t>
      </w:r>
      <w:r w:rsidR="00721A93" w:rsidRPr="00047D53">
        <w:rPr>
          <w:rFonts w:ascii="Times" w:hAnsi="Times" w:cs="Times"/>
          <w:b/>
          <w:sz w:val="22"/>
          <w:szCs w:val="32"/>
        </w:rPr>
        <w:t>Use proper punctuation for all dialogue</w:t>
      </w:r>
      <w:r w:rsidR="00721A93" w:rsidRPr="00047D53">
        <w:rPr>
          <w:rFonts w:ascii="Times" w:hAnsi="Times" w:cs="Times"/>
          <w:sz w:val="22"/>
          <w:szCs w:val="32"/>
        </w:rPr>
        <w:t xml:space="preserve">! </w:t>
      </w:r>
      <w:r w:rsidR="007152A0" w:rsidRPr="00047D53">
        <w:rPr>
          <w:rFonts w:ascii="Times" w:hAnsi="Times" w:cs="Times"/>
          <w:b/>
          <w:sz w:val="22"/>
          <w:szCs w:val="32"/>
        </w:rPr>
        <w:t>(20</w:t>
      </w:r>
      <w:r w:rsidR="001E1C2F" w:rsidRPr="00047D53">
        <w:rPr>
          <w:rFonts w:ascii="Times" w:hAnsi="Times" w:cs="Times"/>
          <w:b/>
          <w:sz w:val="22"/>
          <w:szCs w:val="32"/>
        </w:rPr>
        <w:t xml:space="preserve"> pts)</w:t>
      </w:r>
    </w:p>
    <w:p w:rsidR="00721A93" w:rsidRPr="00047D53" w:rsidRDefault="001500C3" w:rsidP="0079322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047D53">
        <w:rPr>
          <w:rFonts w:ascii="Times" w:hAnsi="Times" w:cs="Times"/>
          <w:sz w:val="22"/>
          <w:szCs w:val="32"/>
        </w:rPr>
        <w:t>Apothecary, chattel, taciturn, male</w:t>
      </w:r>
      <w:r w:rsidR="00504AA8" w:rsidRPr="00047D53">
        <w:rPr>
          <w:rFonts w:ascii="Times" w:hAnsi="Times" w:cs="Times"/>
          <w:sz w:val="22"/>
          <w:szCs w:val="32"/>
        </w:rPr>
        <w:t>volent</w:t>
      </w:r>
      <w:r w:rsidR="002C4C47" w:rsidRPr="00047D53">
        <w:rPr>
          <w:rFonts w:ascii="Times" w:hAnsi="Times" w:cs="Times"/>
          <w:sz w:val="22"/>
          <w:szCs w:val="32"/>
        </w:rPr>
        <w:t xml:space="preserve">, camellia, scuppernong, sprig, mimosa, embalming, whittle, </w:t>
      </w:r>
      <w:proofErr w:type="spellStart"/>
      <w:r w:rsidR="002C4C47" w:rsidRPr="00047D53">
        <w:rPr>
          <w:rFonts w:ascii="Times" w:hAnsi="Times" w:cs="Times"/>
          <w:sz w:val="22"/>
          <w:szCs w:val="32"/>
        </w:rPr>
        <w:t>touchous</w:t>
      </w:r>
      <w:proofErr w:type="spellEnd"/>
      <w:r w:rsidR="002C4C47" w:rsidRPr="00047D53">
        <w:rPr>
          <w:rFonts w:ascii="Times" w:hAnsi="Times" w:cs="Times"/>
          <w:sz w:val="22"/>
          <w:szCs w:val="32"/>
        </w:rPr>
        <w:t>, guilelessness, nocturnal, provocation, habiliments, kindling, indicted, verdict, circumstantial evidence, acquittal</w:t>
      </w:r>
    </w:p>
    <w:p w:rsidR="009778D7" w:rsidRPr="00047D53" w:rsidRDefault="009778D7">
      <w:pPr>
        <w:rPr>
          <w:sz w:val="22"/>
        </w:rPr>
      </w:pPr>
    </w:p>
    <w:p w:rsidR="009778D7" w:rsidRPr="00047D53" w:rsidRDefault="009778D7" w:rsidP="000149F3">
      <w:pPr>
        <w:rPr>
          <w:sz w:val="22"/>
        </w:rPr>
      </w:pPr>
    </w:p>
    <w:p w:rsidR="00F77E64" w:rsidRPr="00047D53" w:rsidRDefault="009778D7" w:rsidP="000149F3">
      <w:pPr>
        <w:rPr>
          <w:sz w:val="22"/>
        </w:rPr>
      </w:pPr>
      <w:r w:rsidRPr="00047D53">
        <w:rPr>
          <w:b/>
          <w:sz w:val="22"/>
        </w:rPr>
        <w:t xml:space="preserve">Questions?  Email </w:t>
      </w:r>
      <w:r w:rsidRPr="00047D53">
        <w:rPr>
          <w:sz w:val="22"/>
        </w:rPr>
        <w:t xml:space="preserve">valerie.borders@pcboe.net or </w:t>
      </w:r>
      <w:hyperlink r:id="rId6" w:history="1">
        <w:r w:rsidR="00F77E64" w:rsidRPr="00047D53">
          <w:rPr>
            <w:rStyle w:val="Hyperlink"/>
            <w:sz w:val="22"/>
          </w:rPr>
          <w:t>valeriedborders@gmail.com</w:t>
        </w:r>
      </w:hyperlink>
    </w:p>
    <w:p w:rsidR="00F77E64" w:rsidRPr="00047D53" w:rsidRDefault="00F77E64" w:rsidP="000149F3">
      <w:pPr>
        <w:rPr>
          <w:sz w:val="22"/>
        </w:rPr>
      </w:pPr>
    </w:p>
    <w:p w:rsidR="00405FA6" w:rsidRPr="00047D53" w:rsidRDefault="00405FA6" w:rsidP="000149F3">
      <w:pPr>
        <w:rPr>
          <w:sz w:val="22"/>
        </w:rPr>
      </w:pPr>
    </w:p>
    <w:p w:rsidR="009D6E8A" w:rsidRPr="00047D53" w:rsidRDefault="009D6E8A" w:rsidP="000149F3">
      <w:pPr>
        <w:rPr>
          <w:b/>
          <w:i/>
          <w:sz w:val="22"/>
        </w:rPr>
      </w:pPr>
      <w:r w:rsidRPr="00047D53">
        <w:rPr>
          <w:b/>
          <w:i/>
          <w:sz w:val="22"/>
        </w:rPr>
        <w:t>Summer Reading Assessment –</w:t>
      </w:r>
      <w:r w:rsidR="00F35AE0">
        <w:rPr>
          <w:b/>
          <w:i/>
          <w:sz w:val="22"/>
        </w:rPr>
        <w:t>Second</w:t>
      </w:r>
      <w:r w:rsidRPr="00047D53">
        <w:rPr>
          <w:b/>
          <w:i/>
          <w:sz w:val="22"/>
        </w:rPr>
        <w:t xml:space="preserve"> day of school (100 points!)</w:t>
      </w:r>
    </w:p>
    <w:p w:rsidR="009D6E8A" w:rsidRPr="00047D53" w:rsidRDefault="009D6E8A" w:rsidP="000149F3">
      <w:pPr>
        <w:rPr>
          <w:sz w:val="22"/>
        </w:rPr>
      </w:pPr>
    </w:p>
    <w:p w:rsidR="00F77E64" w:rsidRPr="00047D53" w:rsidRDefault="009D6E8A" w:rsidP="000149F3">
      <w:pPr>
        <w:rPr>
          <w:sz w:val="22"/>
        </w:rPr>
      </w:pPr>
      <w:r w:rsidRPr="00047D53">
        <w:rPr>
          <w:sz w:val="22"/>
        </w:rPr>
        <w:t>Be</w:t>
      </w:r>
      <w:r w:rsidR="00F77E64" w:rsidRPr="00047D53">
        <w:rPr>
          <w:sz w:val="22"/>
        </w:rPr>
        <w:t xml:space="preserve"> prepared for questions regarding the following:</w:t>
      </w:r>
    </w:p>
    <w:p w:rsidR="00F77E64" w:rsidRPr="00047D53" w:rsidRDefault="00F77E64" w:rsidP="000149F3">
      <w:pPr>
        <w:rPr>
          <w:sz w:val="22"/>
        </w:rPr>
      </w:pPr>
    </w:p>
    <w:p w:rsidR="006E6DC7" w:rsidRPr="00047D53" w:rsidRDefault="006E6DC7" w:rsidP="006E6DC7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>Various quotes by particular characters from the no</w:t>
      </w:r>
      <w:r w:rsidR="00DD7646" w:rsidRPr="00047D53">
        <w:rPr>
          <w:sz w:val="22"/>
        </w:rPr>
        <w:t>vel (“who said this” questions)</w:t>
      </w:r>
    </w:p>
    <w:p w:rsidR="00DD7646" w:rsidRPr="00047D53" w:rsidRDefault="006E6DC7" w:rsidP="006E6DC7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 xml:space="preserve">Identification of each of the literary terms being used in passages from the </w:t>
      </w:r>
      <w:r w:rsidR="00DD7646" w:rsidRPr="00047D53">
        <w:rPr>
          <w:sz w:val="22"/>
        </w:rPr>
        <w:t>novel</w:t>
      </w:r>
    </w:p>
    <w:p w:rsidR="00405FA6" w:rsidRPr="00047D53" w:rsidRDefault="00405FA6" w:rsidP="006E6DC7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>Identification of the appropriate vocabulary word to complete sentences</w:t>
      </w:r>
    </w:p>
    <w:p w:rsidR="00405FA6" w:rsidRPr="00047D53" w:rsidRDefault="00405FA6" w:rsidP="006E6DC7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>Questions related to sequential order</w:t>
      </w:r>
      <w:r w:rsidR="0030685E" w:rsidRPr="00047D53">
        <w:rPr>
          <w:sz w:val="22"/>
        </w:rPr>
        <w:t xml:space="preserve"> and/or cause and effect</w:t>
      </w:r>
      <w:r w:rsidRPr="00047D53">
        <w:rPr>
          <w:sz w:val="22"/>
        </w:rPr>
        <w:t xml:space="preserve"> of events in the novel</w:t>
      </w:r>
    </w:p>
    <w:p w:rsidR="00405FA6" w:rsidRPr="00047D53" w:rsidRDefault="00405FA6" w:rsidP="006E6DC7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>Questions related to the various components of the plot of the novel</w:t>
      </w:r>
    </w:p>
    <w:p w:rsidR="009D6E8A" w:rsidRPr="00047D53" w:rsidRDefault="009D6E8A" w:rsidP="009D6E8A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>Questions pertaining to the author and genre of the novel</w:t>
      </w:r>
    </w:p>
    <w:p w:rsidR="000D310F" w:rsidRDefault="00405FA6" w:rsidP="006E6DC7">
      <w:pPr>
        <w:pStyle w:val="ListParagraph"/>
        <w:numPr>
          <w:ilvl w:val="0"/>
          <w:numId w:val="5"/>
        </w:numPr>
        <w:rPr>
          <w:sz w:val="22"/>
        </w:rPr>
      </w:pPr>
      <w:r w:rsidRPr="00047D53">
        <w:rPr>
          <w:sz w:val="22"/>
        </w:rPr>
        <w:t>Questions related to plagiarism and how to recognize/avoid it</w:t>
      </w:r>
    </w:p>
    <w:p w:rsidR="000D310F" w:rsidRDefault="000D310F" w:rsidP="000D310F">
      <w:pPr>
        <w:rPr>
          <w:sz w:val="22"/>
        </w:rPr>
      </w:pPr>
    </w:p>
    <w:p w:rsidR="00405FA6" w:rsidRPr="000D310F" w:rsidRDefault="00915F2D" w:rsidP="000D310F">
      <w:pPr>
        <w:rPr>
          <w:sz w:val="22"/>
        </w:rPr>
      </w:pPr>
      <w:r>
        <w:rPr>
          <w:sz w:val="22"/>
        </w:rPr>
        <w:t>Much of this information will be</w:t>
      </w:r>
      <w:r w:rsidR="000D310F">
        <w:rPr>
          <w:sz w:val="22"/>
        </w:rPr>
        <w:t xml:space="preserve"> on your note cards.</w:t>
      </w:r>
      <w:r>
        <w:rPr>
          <w:sz w:val="22"/>
        </w:rPr>
        <w:t xml:space="preserve"> For this reason, it is recommended that you actually STUDY the note cards after you’ve completed them.</w:t>
      </w:r>
    </w:p>
    <w:sectPr w:rsidR="00405FA6" w:rsidRPr="000D310F" w:rsidSect="001E1C2F">
      <w:pgSz w:w="15840" w:h="12240" w:orient="landscape"/>
      <w:pgMar w:top="720" w:right="720" w:bottom="720" w:left="72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8F0"/>
    <w:multiLevelType w:val="hybridMultilevel"/>
    <w:tmpl w:val="FA4A9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0094"/>
    <w:multiLevelType w:val="hybridMultilevel"/>
    <w:tmpl w:val="9FB4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502B"/>
    <w:multiLevelType w:val="hybridMultilevel"/>
    <w:tmpl w:val="1644A8BA"/>
    <w:lvl w:ilvl="0" w:tplc="5E520DD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13B63"/>
    <w:multiLevelType w:val="hybridMultilevel"/>
    <w:tmpl w:val="F31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1078"/>
    <w:multiLevelType w:val="hybridMultilevel"/>
    <w:tmpl w:val="1688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93229"/>
    <w:rsid w:val="000149F3"/>
    <w:rsid w:val="00047D53"/>
    <w:rsid w:val="00060DF5"/>
    <w:rsid w:val="000D310F"/>
    <w:rsid w:val="0014378A"/>
    <w:rsid w:val="001500C3"/>
    <w:rsid w:val="00176A3F"/>
    <w:rsid w:val="001C0CC9"/>
    <w:rsid w:val="001E1C2F"/>
    <w:rsid w:val="00285B1C"/>
    <w:rsid w:val="002C4C47"/>
    <w:rsid w:val="0030685E"/>
    <w:rsid w:val="00343414"/>
    <w:rsid w:val="003551CD"/>
    <w:rsid w:val="003C39A5"/>
    <w:rsid w:val="00405FA6"/>
    <w:rsid w:val="004241B2"/>
    <w:rsid w:val="004416FD"/>
    <w:rsid w:val="004D1691"/>
    <w:rsid w:val="00501FEC"/>
    <w:rsid w:val="00504AA8"/>
    <w:rsid w:val="00533CC9"/>
    <w:rsid w:val="005550A5"/>
    <w:rsid w:val="00576C79"/>
    <w:rsid w:val="005B6543"/>
    <w:rsid w:val="005E5E7F"/>
    <w:rsid w:val="005F49E8"/>
    <w:rsid w:val="00623F63"/>
    <w:rsid w:val="00624C3C"/>
    <w:rsid w:val="006E6DC7"/>
    <w:rsid w:val="007152A0"/>
    <w:rsid w:val="00721A93"/>
    <w:rsid w:val="00785BEF"/>
    <w:rsid w:val="00793229"/>
    <w:rsid w:val="007A29FE"/>
    <w:rsid w:val="00802D96"/>
    <w:rsid w:val="008859C3"/>
    <w:rsid w:val="008937E9"/>
    <w:rsid w:val="008A0849"/>
    <w:rsid w:val="00915F2D"/>
    <w:rsid w:val="009778D7"/>
    <w:rsid w:val="0099606D"/>
    <w:rsid w:val="009D6E8A"/>
    <w:rsid w:val="00A03AF8"/>
    <w:rsid w:val="00A76356"/>
    <w:rsid w:val="00A86AF3"/>
    <w:rsid w:val="00AA056A"/>
    <w:rsid w:val="00AA47C0"/>
    <w:rsid w:val="00AF3999"/>
    <w:rsid w:val="00B04268"/>
    <w:rsid w:val="00BE502E"/>
    <w:rsid w:val="00BF2868"/>
    <w:rsid w:val="00C225D0"/>
    <w:rsid w:val="00C8474E"/>
    <w:rsid w:val="00C92677"/>
    <w:rsid w:val="00D03C31"/>
    <w:rsid w:val="00D0789F"/>
    <w:rsid w:val="00D07FDD"/>
    <w:rsid w:val="00D67AF5"/>
    <w:rsid w:val="00D864DE"/>
    <w:rsid w:val="00DD7646"/>
    <w:rsid w:val="00E47F67"/>
    <w:rsid w:val="00F35AE0"/>
    <w:rsid w:val="00F77E64"/>
    <w:rsid w:val="00F93CC6"/>
  </w:rsids>
  <m:mathPr>
    <m:mathFont m:val="Footlight MT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C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01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A93"/>
    <w:pPr>
      <w:spacing w:line="276" w:lineRule="auto"/>
      <w:ind w:left="720"/>
      <w:contextualSpacing/>
    </w:pPr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rsid w:val="005E5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A93"/>
    <w:pPr>
      <w:spacing w:line="276" w:lineRule="auto"/>
      <w:ind w:left="720"/>
      <w:contextualSpacing/>
    </w:pPr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rsid w:val="005E5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.ted.com/on/mWJ3dycM" TargetMode="External"/><Relationship Id="rId6" Type="http://schemas.openxmlformats.org/officeDocument/2006/relationships/hyperlink" Target="mailto:valeriedbord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474</Words>
  <Characters>2706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Phenix City Board of Education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pcboe</dc:creator>
  <cp:lastModifiedBy>Valerie Borders</cp:lastModifiedBy>
  <cp:revision>9</cp:revision>
  <cp:lastPrinted>2016-04-26T16:41:00Z</cp:lastPrinted>
  <dcterms:created xsi:type="dcterms:W3CDTF">2016-03-30T20:00:00Z</dcterms:created>
  <dcterms:modified xsi:type="dcterms:W3CDTF">2016-04-27T20:09:00Z</dcterms:modified>
</cp:coreProperties>
</file>